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3E" w:rsidRPr="004946AD" w:rsidRDefault="00AB423E" w:rsidP="004946AD">
      <w:pPr>
        <w:spacing w:before="120" w:after="0" w:line="240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4946AD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Rozhodčí doložka </w:t>
      </w:r>
      <w:r w:rsidRPr="004946AD">
        <w:rPr>
          <w:rFonts w:ascii="Times New Roman" w:hAnsi="Times New Roman" w:cs="Times New Roman"/>
          <w:b/>
          <w:sz w:val="24"/>
          <w:szCs w:val="24"/>
          <w:u w:val="single"/>
        </w:rPr>
        <w:t>(verze s 3 rozhodci)</w:t>
      </w:r>
    </w:p>
    <w:p w:rsidR="00AB423E" w:rsidRPr="00A845FC" w:rsidRDefault="00151BAF" w:rsidP="00151BAF">
      <w:pPr>
        <w:spacing w:before="120"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51BAF">
        <w:rPr>
          <w:rStyle w:val="Emphasis"/>
          <w:rFonts w:ascii="Times New Roman" w:hAnsi="Times New Roman" w:cs="Times New Roman"/>
          <w:i w:val="0"/>
          <w:sz w:val="24"/>
          <w:szCs w:val="24"/>
        </w:rPr>
        <w:t>Všechny spory z této smlouvy rozhodne senát složený ze tří rozhodců určených do funkce dohodnutou osobou ve smyslu § 7 odst. 1 zákona č. 216/1994 Sb., a to předsedou Rozhodčího soudu při IAL SE, se sídlem v Bratislavě, IČ: 44714181 (dále jen „rozhodčí soud“), zapsaným jako předseda rozhodčího soudu ke dni zahájení řízení v Obchodním věstníku. V řízení bude postupováno podle zákona č. 216/1994 Sb. a hmotného práva České republiky. Místem konání a doručovací adresou rozhodčího řízení je sídlo IAL SE, organizační složka Praha, IČ: 29031117. Poplatek za rozhodčí řízení (odměna rozhodce) činí 6 % z  hodnoty předmětu sporu, nejméně však 21.000,- Kč bez DPH</w:t>
      </w:r>
      <w:r w:rsidR="003D5075">
        <w:rPr>
          <w:rStyle w:val="Emphasis"/>
          <w:rFonts w:ascii="Times New Roman" w:hAnsi="Times New Roman" w:cs="Times New Roman"/>
          <w:i w:val="0"/>
          <w:sz w:val="24"/>
          <w:szCs w:val="24"/>
        </w:rPr>
        <w:t>, maximálně potom 1.000.000,- Kč bez DPH</w:t>
      </w:r>
      <w:bookmarkStart w:id="0" w:name="_GoBack"/>
      <w:bookmarkEnd w:id="0"/>
      <w:r w:rsidRPr="00151BAF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sectPr w:rsidR="00AB423E" w:rsidRPr="00A845FC" w:rsidSect="00E2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F5D"/>
    <w:multiLevelType w:val="hybridMultilevel"/>
    <w:tmpl w:val="6422D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DF"/>
    <w:rsid w:val="00035EB6"/>
    <w:rsid w:val="000A15CC"/>
    <w:rsid w:val="00151BAF"/>
    <w:rsid w:val="001D1907"/>
    <w:rsid w:val="0035466B"/>
    <w:rsid w:val="003D5075"/>
    <w:rsid w:val="004946AD"/>
    <w:rsid w:val="004D2EDC"/>
    <w:rsid w:val="00516C8F"/>
    <w:rsid w:val="00576B7E"/>
    <w:rsid w:val="006220CF"/>
    <w:rsid w:val="00666B9B"/>
    <w:rsid w:val="006701DF"/>
    <w:rsid w:val="007F12AA"/>
    <w:rsid w:val="008223D8"/>
    <w:rsid w:val="00990CB0"/>
    <w:rsid w:val="00A82031"/>
    <w:rsid w:val="00A845FC"/>
    <w:rsid w:val="00A85497"/>
    <w:rsid w:val="00AB423E"/>
    <w:rsid w:val="00B80D0D"/>
    <w:rsid w:val="00BE3222"/>
    <w:rsid w:val="00C24239"/>
    <w:rsid w:val="00E22C36"/>
    <w:rsid w:val="00EA2118"/>
    <w:rsid w:val="00EC0797"/>
    <w:rsid w:val="00F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D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6701DF"/>
    <w:rPr>
      <w:i/>
      <w:iCs/>
    </w:rPr>
  </w:style>
  <w:style w:type="character" w:styleId="Strong">
    <w:name w:val="Strong"/>
    <w:basedOn w:val="DefaultParagraphFont"/>
    <w:uiPriority w:val="22"/>
    <w:qFormat/>
    <w:rsid w:val="006701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D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6701DF"/>
    <w:rPr>
      <w:i/>
      <w:iCs/>
    </w:rPr>
  </w:style>
  <w:style w:type="character" w:styleId="Strong">
    <w:name w:val="Strong"/>
    <w:basedOn w:val="DefaultParagraphFont"/>
    <w:uiPriority w:val="22"/>
    <w:qFormat/>
    <w:rsid w:val="006701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337">
          <w:marLeft w:val="0"/>
          <w:marRight w:val="0"/>
          <w:marTop w:val="0"/>
          <w:marBottom w:val="0"/>
          <w:divBdr>
            <w:top w:val="single" w:sz="36" w:space="0" w:color="FFEEF5"/>
            <w:left w:val="single" w:sz="36" w:space="0" w:color="FFEEF5"/>
            <w:bottom w:val="single" w:sz="36" w:space="0" w:color="FFEEF5"/>
            <w:right w:val="single" w:sz="36" w:space="0" w:color="FFEEF5"/>
          </w:divBdr>
        </w:div>
      </w:divsChild>
    </w:div>
    <w:div w:id="2025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528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AK04</cp:lastModifiedBy>
  <cp:revision>7</cp:revision>
  <cp:lastPrinted>2011-09-10T11:23:00Z</cp:lastPrinted>
  <dcterms:created xsi:type="dcterms:W3CDTF">2011-09-09T14:48:00Z</dcterms:created>
  <dcterms:modified xsi:type="dcterms:W3CDTF">2012-11-13T09:19:00Z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653367670</vt:i4>
  </property>
  <property fmtid="{D5CDD505-2E9C-101B-9397-08002B2CF9AE}" pid="3" name="_NewReviewCycle">
    <vt:lpwstr/>
  </property>
  <property fmtid="{D5CDD505-2E9C-101B-9397-08002B2CF9AE}" pid="4" name="_EmailSubject">
    <vt:lpwstr>FW: FW: Rozhodcovsky sud - texty na preklad</vt:lpwstr>
  </property>
  <property fmtid="{D5CDD505-2E9C-101B-9397-08002B2CF9AE}" pid="5" name="_AuthorEmail">
    <vt:lpwstr>milada.zanova@accenture.com</vt:lpwstr>
  </property>
  <property fmtid="{D5CDD505-2E9C-101B-9397-08002B2CF9AE}" pid="6" name="_AuthorEmailDisplayName">
    <vt:lpwstr>Zanova, Milada</vt:lpwstr>
  </property>
  <property fmtid="{D5CDD505-2E9C-101B-9397-08002B2CF9AE}" pid="7" name="_ReviewingToolsShownOnce">
    <vt:lpwstr/>
  </property>
</Properties>
</file>